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2" w:rsidRPr="0039233C" w:rsidRDefault="0039233C" w:rsidP="007467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Республика</w:t>
      </w:r>
      <w:r w:rsidR="0074670A" w:rsidRPr="007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Татарстана на 1 месте</w:t>
      </w:r>
      <w:r w:rsidR="00746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3B0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по регистра</w:t>
      </w:r>
      <w:proofErr w:type="spellStart"/>
      <w:r w:rsidR="003B0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ии прав</w:t>
      </w:r>
    </w:p>
    <w:p w:rsidR="00D64BB4" w:rsidRDefault="0074670A" w:rsidP="00C436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72952" w:rsidRPr="0074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2952" w:rsidRPr="0074670A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 итогам 1 квартала 2018 года Республика Татарстан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>поделила</w:t>
      </w:r>
      <w:r w:rsidR="00572952" w:rsidRPr="0074670A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 </w:t>
      </w:r>
      <w:proofErr w:type="gramStart"/>
      <w:r w:rsidR="00572952" w:rsidRPr="0074670A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>с Москвой первое место в Российской Федерации по поэтапному достижению целевых показателей в сфере регистрации недвижимости в целях</w:t>
      </w:r>
      <w:proofErr w:type="gramEnd"/>
      <w:r w:rsidR="00572952" w:rsidRPr="0074670A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 улучшения ведения малого бизнеса, повышения инвестиционной привлекательности республики, которые с начала 2017 года установлены для всех субъектов Правительством РФ.</w:t>
      </w:r>
      <w:r w:rsidR="00D33062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 </w:t>
      </w:r>
    </w:p>
    <w:p w:rsidR="00D64BB4" w:rsidRDefault="00D64BB4" w:rsidP="00D64BB4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</w:pPr>
      <w:r w:rsidRPr="00C436F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</w:t>
      </w:r>
      <w:r w:rsidRPr="00C436F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Росреестр Татарстана </w:t>
      </w:r>
      <w:proofErr w:type="gramStart"/>
      <w:r w:rsidRPr="00C436F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ответственен</w:t>
      </w:r>
      <w:proofErr w:type="gramEnd"/>
      <w:r w:rsidRPr="00C436F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за две целевые модели:  «Регистрацию прав собственности на земельные участки и объекты недвижимого имущества» и «Постановку на кадастровый учет земельных участков и объектов недвижимого имущества». Данные модели будут способствовать совершенствованию учетно-регистрационных процедур и улучшению условий ведения бизнеса в республике.</w:t>
      </w:r>
    </w:p>
    <w:p w:rsidR="00D64BB4" w:rsidRPr="00F611C5" w:rsidRDefault="00D64BB4" w:rsidP="00F611C5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</w:pPr>
      <w:r w:rsidRPr="00C436FE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В частности, 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</w:t>
      </w:r>
      <w:r w:rsidR="00F611C5" w:rsidRPr="003B0A74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DFCFB"/>
          <w:lang w:eastAsia="en-US"/>
        </w:rPr>
        <w:t xml:space="preserve"> </w:t>
      </w:r>
      <w:r w:rsidR="00D3306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Процент выполнения требований Правительства Российской Федерации в сфере оказания услуг в сфере регистрации права Республикой Татарстан составил 96%. </w:t>
      </w:r>
    </w:p>
    <w:p w:rsidR="0074670A" w:rsidRPr="00D64BB4" w:rsidRDefault="00D33062" w:rsidP="00D64BB4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Поясним, Правительство Российской Федерации выставило определенные требования. 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Так, например, к концу 2019 года срок регистрации права должен составлять не более 5 дней, который в Татарстане успешно достигнут уже по итогам 1 квартала 2018 года. Уровень электронного межведомственного взаимодействия </w:t>
      </w:r>
      <w:r w:rsidR="0039233C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>должен составит</w:t>
      </w:r>
      <w:proofErr w:type="spellStart"/>
      <w:r w:rsidR="0039233C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>ь</w:t>
      </w:r>
      <w:proofErr w:type="spellEnd"/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 xml:space="preserve"> 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>не менее 80%</w:t>
      </w:r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>.</w:t>
      </w:r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 </w:t>
      </w:r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>У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 нас в республике </w:t>
      </w:r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 xml:space="preserve">он 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уже </w:t>
      </w:r>
      <w:r w:rsidR="00823252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  <w:lang w:val="tt-RU"/>
        </w:rPr>
        <w:t xml:space="preserve">в 1 квартале 2018 года 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>составил 73,8%.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 </w:t>
      </w:r>
    </w:p>
    <w:p w:rsidR="0039233C" w:rsidRDefault="0039233C" w:rsidP="00823252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Как сказал</w:t>
      </w:r>
      <w:r w:rsidRPr="00392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Управления Росреестра по Республике Татарстан </w:t>
      </w:r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Альберт </w:t>
      </w:r>
      <w:proofErr w:type="spellStart"/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Хайрутдинов</w:t>
      </w:r>
      <w:proofErr w:type="spellEnd"/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33C" w:rsidRDefault="0039233C" w:rsidP="00823252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</w:t>
      </w:r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Несмотря на хорошие показатели, нам еще есть над чем работать. Так, на сегодняшний день про</w:t>
      </w:r>
      <w:r w:rsid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  <w:t>дол</w:t>
      </w:r>
      <w:r w:rsid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ж</w:t>
      </w:r>
      <w:r w:rsid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  <w:t>ается</w:t>
      </w:r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работа по снижению количества приостановок и отказов в регистрации недвижимости. И здесь есть свои нюансы. Регистрация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Поэтому причины, по которым Росреестр </w:t>
      </w:r>
      <w:proofErr w:type="gramStart"/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вынужден</w:t>
      </w:r>
      <w:proofErr w:type="gramEnd"/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принять решение о приостановлении или отказе при регистрации прав и кадастровом учете, также зависят от качества и сроков подготовки документов на предшествующих этапах. </w:t>
      </w:r>
    </w:p>
    <w:p w:rsidR="00823252" w:rsidRPr="0039233C" w:rsidRDefault="0039233C" w:rsidP="00823252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  <w:t>“</w:t>
      </w:r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Это вовсе не означает, что Росреестр снимает с себя ответственность. Наоборот, проводится большая работа с организациями, участвующими в </w:t>
      </w:r>
      <w:proofErr w:type="spellStart"/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предрегистрационной</w:t>
      </w:r>
      <w:proofErr w:type="spellEnd"/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подготовке документов, кадастровыми инженерами, исполнительными комитетами муниципальных образований, застройщиками и гражданами, направленная на </w:t>
      </w:r>
      <w:r w:rsidR="008232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lastRenderedPageBreak/>
        <w:t>разъяснение требований действующего законодательства и предупреждение приостановлений</w:t>
      </w:r>
      <w:r w:rsid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и отказов, которая уже </w:t>
      </w:r>
      <w:proofErr w:type="gramStart"/>
      <w:r w:rsid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принесла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 xml:space="preserve"> свои положительные результаты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  <w:t xml:space="preserve">” – добавил </w:t>
      </w:r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Альберт </w:t>
      </w:r>
      <w:proofErr w:type="spellStart"/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Хайрутдинов</w:t>
      </w:r>
      <w:proofErr w:type="spellEnd"/>
      <w:r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23252" w:rsidRPr="00823252" w:rsidRDefault="00823252" w:rsidP="00C436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</w:pP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Доля приостановлений и отказов по государственной регистрации прав в 2017 году составляла 6,1% и </w:t>
      </w:r>
      <w:r w:rsidR="00177A99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>0,7% соответственно</w:t>
      </w:r>
      <w:r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>, а по итогам 2018 года уже 0,76%</w:t>
      </w:r>
      <w:r w:rsidR="00177A99" w:rsidRPr="003B0A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CFB"/>
        </w:rPr>
        <w:t xml:space="preserve"> и 0,3%, что лучше даже целевых показателей заявленных к 2019 году – 5,8% по приостановкам и 1% по отказам.</w:t>
      </w:r>
      <w:r w:rsidR="00303C99"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  <w:t xml:space="preserve"> За этими цифрами большая работа, проделанная Управлением.</w:t>
      </w:r>
    </w:p>
    <w:p w:rsidR="00572952" w:rsidRDefault="0039233C" w:rsidP="00823252">
      <w:pPr>
        <w:pStyle w:val="a3"/>
        <w:spacing w:before="120" w:line="276" w:lineRule="auto"/>
        <w:ind w:left="0" w:righ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val="tt-RU" w:eastAsia="en-US"/>
        </w:rPr>
        <w:t>“</w:t>
      </w:r>
      <w:r w:rsidR="00572952" w:rsidRPr="0082325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DFCFB"/>
          <w:lang w:eastAsia="en-US"/>
        </w:rPr>
        <w:t>Очевидно, что учетно-регистрационная система будет</w:t>
      </w:r>
      <w:r w:rsidR="00572952" w:rsidRPr="0074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динамично развиваться и дальше, будут применяться самые современные информационные технологии, которые обеспечивают высокую степень защиты данных и повышают качество оказания услуг, в том числе в электронном виде и на ба</w:t>
      </w:r>
      <w:r w:rsidR="003E3CF0">
        <w:rPr>
          <w:rFonts w:ascii="Times New Roman" w:eastAsia="Times New Roman" w:hAnsi="Times New Roman" w:cs="Times New Roman"/>
          <w:color w:val="000000"/>
          <w:sz w:val="28"/>
          <w:szCs w:val="28"/>
        </w:rPr>
        <w:t>зе многофункциональных центров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”</w:t>
      </w:r>
      <w:r w:rsidR="003E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2325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сказал в заключение</w:t>
      </w:r>
      <w:r w:rsidR="003E3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CF0"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Альберт </w:t>
      </w:r>
      <w:proofErr w:type="spellStart"/>
      <w:r w:rsidR="003E3CF0"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Хайрутдинов</w:t>
      </w:r>
      <w:proofErr w:type="spellEnd"/>
      <w:r w:rsidR="003E3CF0" w:rsidRPr="003B0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72952" w:rsidRPr="0074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3CF0" w:rsidRPr="0074670A" w:rsidRDefault="003E3CF0" w:rsidP="003E3CF0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DFCF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</w:t>
      </w:r>
    </w:p>
    <w:sectPr w:rsidR="003E3CF0" w:rsidRPr="0074670A" w:rsidSect="00823252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952"/>
    <w:rsid w:val="00177A99"/>
    <w:rsid w:val="00303C99"/>
    <w:rsid w:val="0039233C"/>
    <w:rsid w:val="003B0A74"/>
    <w:rsid w:val="003E3CF0"/>
    <w:rsid w:val="00572952"/>
    <w:rsid w:val="00644399"/>
    <w:rsid w:val="0074670A"/>
    <w:rsid w:val="00823252"/>
    <w:rsid w:val="00852011"/>
    <w:rsid w:val="00C436FE"/>
    <w:rsid w:val="00D33062"/>
    <w:rsid w:val="00D54889"/>
    <w:rsid w:val="00D64BB4"/>
    <w:rsid w:val="00F611C5"/>
    <w:rsid w:val="00F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436FE"/>
    <w:pPr>
      <w:spacing w:after="0" w:line="360" w:lineRule="auto"/>
      <w:ind w:left="720" w:right="1075" w:firstLine="851"/>
      <w:contextualSpacing/>
    </w:pPr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2018-06-20T10:03:00Z</cp:lastPrinted>
  <dcterms:created xsi:type="dcterms:W3CDTF">2018-06-20T10:34:00Z</dcterms:created>
  <dcterms:modified xsi:type="dcterms:W3CDTF">2018-06-20T10:34:00Z</dcterms:modified>
</cp:coreProperties>
</file>